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Default="009F3D09" w:rsidP="009F3D09">
      <w:pPr>
        <w:jc w:val="center"/>
        <w:rPr>
          <w:rFonts w:ascii="Verdana" w:hAnsi="Verdana"/>
          <w:b/>
          <w:sz w:val="24"/>
          <w:szCs w:val="20"/>
        </w:rPr>
      </w:pPr>
    </w:p>
    <w:p w:rsidR="00244D9E" w:rsidRDefault="00244D9E"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Pr="003B153A" w:rsidRDefault="009F3D09" w:rsidP="009F3D09">
      <w:pPr>
        <w:jc w:val="center"/>
        <w:rPr>
          <w:rFonts w:ascii="Tahoma" w:hAnsi="Tahoma" w:cs="Tahoma"/>
          <w:b/>
          <w:sz w:val="24"/>
          <w:szCs w:val="24"/>
        </w:rPr>
      </w:pPr>
      <w:bookmarkStart w:id="0" w:name="_GoBack"/>
      <w:bookmarkEnd w:id="0"/>
    </w:p>
    <w:p w:rsidR="009F3D09" w:rsidRPr="003B153A" w:rsidRDefault="00D72CE6"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00056B5A" w:rsidRPr="00056B5A">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B44F62" w:rsidRPr="00EA22B1" w:rsidRDefault="00B44F62">
      <w:pPr>
        <w:rPr>
          <w:rFonts w:ascii="Tahoma" w:hAnsi="Tahoma" w:cs="Tahoma"/>
          <w:sz w:val="20"/>
          <w:szCs w:val="20"/>
        </w:rPr>
      </w:pPr>
    </w:p>
    <w:p w:rsidR="00B44F62" w:rsidRPr="00EA22B1" w:rsidRDefault="00D72CE6">
      <w:pPr>
        <w:rPr>
          <w:rFonts w:ascii="Tahoma" w:hAnsi="Tahoma" w:cs="Tahoma"/>
          <w:sz w:val="18"/>
          <w:szCs w:val="18"/>
        </w:rPr>
      </w:pPr>
      <w:r w:rsidRPr="00D72CE6">
        <w:rPr>
          <w:rFonts w:ascii="Tahoma" w:hAnsi="Tahoma" w:cs="Tahoma"/>
          <w:sz w:val="18"/>
          <w:szCs w:val="18"/>
        </w:rPr>
        <w:br w:type="page"/>
      </w:r>
    </w:p>
    <w:bookmarkStart w:id="1" w:name="_Toc417476088" w:displacedByCustomXml="next"/>
    <w:sdt>
      <w:sdtPr>
        <w:rPr>
          <w:rFonts w:ascii="Tahoma" w:eastAsiaTheme="minorEastAsia" w:hAnsi="Tahoma" w:cs="Tahoma"/>
          <w:b w:val="0"/>
          <w:bCs w:val="0"/>
          <w:color w:val="auto"/>
          <w:sz w:val="18"/>
          <w:szCs w:val="18"/>
        </w:rPr>
        <w:id w:val="1822693460"/>
        <w:docPartObj>
          <w:docPartGallery w:val="Table of Contents"/>
          <w:docPartUnique/>
        </w:docPartObj>
      </w:sdtPr>
      <w:sdtEndPr>
        <w:rPr>
          <w:sz w:val="20"/>
          <w:szCs w:val="20"/>
        </w:rPr>
      </w:sdtEndPr>
      <w:sdtContent>
        <w:p w:rsidR="00DD1482" w:rsidRDefault="00D72CE6">
          <w:pPr>
            <w:pStyle w:val="ab"/>
            <w:rPr>
              <w:rFonts w:ascii="Tahoma" w:hAnsi="Tahoma" w:cs="Tahoma"/>
              <w:color w:val="auto"/>
              <w:sz w:val="18"/>
              <w:szCs w:val="18"/>
              <w:lang w:val="en-US"/>
            </w:rPr>
          </w:pPr>
          <w:r w:rsidRPr="00D72CE6">
            <w:rPr>
              <w:rFonts w:ascii="Tahoma" w:hAnsi="Tahoma" w:cs="Tahoma"/>
              <w:color w:val="auto"/>
              <w:sz w:val="18"/>
              <w:szCs w:val="18"/>
            </w:rPr>
            <w:t>Περιεχόμενα</w:t>
          </w:r>
        </w:p>
        <w:p w:rsidR="00C55ABA" w:rsidRPr="00C55ABA" w:rsidRDefault="00C55ABA" w:rsidP="00C55ABA">
          <w:pPr>
            <w:rPr>
              <w:lang w:val="en-US"/>
            </w:rPr>
          </w:pPr>
        </w:p>
        <w:p w:rsidR="006B1DD0" w:rsidRPr="006B1DD0" w:rsidRDefault="008A555D" w:rsidP="006B1DD0">
          <w:pPr>
            <w:pStyle w:val="10"/>
            <w:rPr>
              <w:sz w:val="20"/>
              <w:szCs w:val="20"/>
            </w:rPr>
          </w:pPr>
          <w:r w:rsidRPr="006B1DD0">
            <w:rPr>
              <w:sz w:val="20"/>
              <w:szCs w:val="20"/>
            </w:rPr>
            <w:fldChar w:fldCharType="begin"/>
          </w:r>
          <w:r w:rsidR="00D72CE6" w:rsidRPr="006B1DD0">
            <w:rPr>
              <w:sz w:val="20"/>
              <w:szCs w:val="20"/>
            </w:rPr>
            <w:instrText xml:space="preserve"> TOC \o "1-3" \h \z \u </w:instrText>
          </w:r>
          <w:r w:rsidRPr="006B1DD0">
            <w:rPr>
              <w:sz w:val="20"/>
              <w:szCs w:val="20"/>
            </w:rPr>
            <w:fldChar w:fldCharType="separate"/>
          </w:r>
          <w:hyperlink w:anchor="_Toc425943683" w:history="1">
            <w:r w:rsidR="006B1DD0" w:rsidRPr="006B1DD0">
              <w:rPr>
                <w:rStyle w:val="-"/>
                <w:sz w:val="20"/>
                <w:szCs w:val="20"/>
              </w:rPr>
              <w:t>Εισαγωγή</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_Toc425943683 \h </w:instrText>
            </w:r>
            <w:r w:rsidRPr="006B1DD0">
              <w:rPr>
                <w:webHidden/>
                <w:sz w:val="20"/>
                <w:szCs w:val="20"/>
              </w:rPr>
            </w:r>
            <w:r w:rsidRPr="006B1DD0">
              <w:rPr>
                <w:webHidden/>
                <w:sz w:val="20"/>
                <w:szCs w:val="20"/>
              </w:rPr>
              <w:fldChar w:fldCharType="separate"/>
            </w:r>
            <w:r w:rsidR="006B1DD0" w:rsidRPr="006B1DD0">
              <w:rPr>
                <w:webHidden/>
                <w:sz w:val="20"/>
                <w:szCs w:val="20"/>
              </w:rPr>
              <w:t>3</w:t>
            </w:r>
            <w:r w:rsidRPr="006B1DD0">
              <w:rPr>
                <w:webHidden/>
                <w:sz w:val="20"/>
                <w:szCs w:val="20"/>
              </w:rPr>
              <w:fldChar w:fldCharType="end"/>
            </w:r>
          </w:hyperlink>
        </w:p>
        <w:p w:rsidR="006B1DD0" w:rsidRPr="006B1DD0" w:rsidRDefault="00785B0E" w:rsidP="006B1DD0">
          <w:pPr>
            <w:pStyle w:val="10"/>
            <w:rPr>
              <w:sz w:val="20"/>
              <w:szCs w:val="20"/>
            </w:rPr>
          </w:pPr>
          <w:hyperlink w:anchor="_Toc425943684" w:history="1">
            <w:r w:rsidR="006B1DD0" w:rsidRPr="006B1DD0">
              <w:rPr>
                <w:rStyle w:val="-"/>
                <w:sz w:val="20"/>
                <w:szCs w:val="20"/>
              </w:rPr>
              <w:t>1.</w:t>
            </w:r>
            <w:r w:rsidR="006B1DD0" w:rsidRPr="006B1DD0">
              <w:rPr>
                <w:sz w:val="20"/>
                <w:szCs w:val="20"/>
              </w:rPr>
              <w:tab/>
            </w:r>
            <w:r w:rsidR="006B1DD0" w:rsidRPr="006B1DD0">
              <w:rPr>
                <w:rStyle w:val="-"/>
                <w:sz w:val="20"/>
                <w:szCs w:val="20"/>
              </w:rPr>
              <w:t>Προβλέψεις του Κανονισμού Κοινών Διατάξεων και του νόμου για το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_Toc425943684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4</w:t>
            </w:r>
            <w:r w:rsidR="008A555D" w:rsidRPr="006B1DD0">
              <w:rPr>
                <w:webHidden/>
                <w:sz w:val="20"/>
                <w:szCs w:val="20"/>
              </w:rPr>
              <w:fldChar w:fldCharType="end"/>
            </w:r>
          </w:hyperlink>
        </w:p>
        <w:p w:rsidR="006B1DD0" w:rsidRPr="006B1DD0" w:rsidRDefault="00785B0E" w:rsidP="006B1DD0">
          <w:pPr>
            <w:pStyle w:val="10"/>
            <w:rPr>
              <w:sz w:val="20"/>
              <w:szCs w:val="20"/>
            </w:rPr>
          </w:pPr>
          <w:hyperlink w:anchor="_Toc425943685" w:history="1">
            <w:r w:rsidR="006B1DD0" w:rsidRPr="006B1DD0">
              <w:rPr>
                <w:rStyle w:val="-"/>
                <w:sz w:val="20"/>
                <w:szCs w:val="20"/>
              </w:rPr>
              <w:t>2.</w:t>
            </w:r>
            <w:r w:rsidR="006B1DD0" w:rsidRPr="006B1DD0">
              <w:rPr>
                <w:sz w:val="20"/>
                <w:szCs w:val="20"/>
              </w:rPr>
              <w:tab/>
            </w:r>
            <w:r w:rsidR="006B1DD0" w:rsidRPr="006B1DD0">
              <w:rPr>
                <w:rStyle w:val="-"/>
                <w:sz w:val="20"/>
                <w:szCs w:val="20"/>
              </w:rPr>
              <w:t>Κύριες κατευθύνσεις για την αξιολόγηση της ικανότητας των δικαιούχων πράξεων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_Toc425943685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5</w:t>
            </w:r>
            <w:r w:rsidR="008A555D" w:rsidRPr="006B1DD0">
              <w:rPr>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86" w:history="1">
            <w:r w:rsidR="006B1DD0" w:rsidRPr="006B1DD0">
              <w:rPr>
                <w:rStyle w:val="-"/>
                <w:rFonts w:ascii="Tahoma" w:hAnsi="Tahoma" w:cs="Tahoma"/>
                <w:noProof/>
                <w:sz w:val="20"/>
                <w:szCs w:val="20"/>
              </w:rPr>
              <w:t>2. 1.</w:t>
            </w:r>
            <w:r w:rsidR="006B1DD0" w:rsidRPr="006B1DD0">
              <w:rPr>
                <w:rFonts w:ascii="Tahoma" w:hAnsi="Tahoma" w:cs="Tahoma"/>
                <w:noProof/>
                <w:sz w:val="20"/>
                <w:szCs w:val="20"/>
              </w:rPr>
              <w:tab/>
            </w:r>
            <w:r w:rsidR="006B1DD0" w:rsidRPr="006B1DD0">
              <w:rPr>
                <w:rStyle w:val="-"/>
                <w:rFonts w:ascii="Tahoma" w:hAnsi="Tahoma" w:cs="Tahoma"/>
                <w:noProof/>
                <w:sz w:val="20"/>
                <w:szCs w:val="20"/>
              </w:rPr>
              <w:t>Εφαρμοζόμενη διαδικασία και χρονισμός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87" w:history="1">
            <w:r w:rsidR="006B1DD0" w:rsidRPr="006B1DD0">
              <w:rPr>
                <w:rStyle w:val="-"/>
                <w:rFonts w:ascii="Tahoma" w:hAnsi="Tahoma" w:cs="Tahoma"/>
                <w:noProof/>
                <w:sz w:val="20"/>
                <w:szCs w:val="20"/>
              </w:rPr>
              <w:t>2. 2.</w:t>
            </w:r>
            <w:r w:rsidR="006B1DD0" w:rsidRPr="006B1DD0">
              <w:rPr>
                <w:rFonts w:ascii="Tahoma" w:hAnsi="Tahoma" w:cs="Tahoma"/>
                <w:noProof/>
                <w:sz w:val="20"/>
                <w:szCs w:val="20"/>
              </w:rPr>
              <w:tab/>
            </w:r>
            <w:r w:rsidR="006B1DD0" w:rsidRPr="006B1DD0">
              <w:rPr>
                <w:rStyle w:val="-"/>
                <w:rFonts w:ascii="Tahoma" w:hAnsi="Tahoma" w:cs="Tahoma"/>
                <w:noProof/>
                <w:sz w:val="20"/>
                <w:szCs w:val="20"/>
              </w:rPr>
              <w:t>Γενικά κριτήρια για την αξιολόγηση της ικανότητας  δικαιούχου</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785B0E" w:rsidP="006B1DD0">
          <w:pPr>
            <w:pStyle w:val="10"/>
            <w:rPr>
              <w:sz w:val="20"/>
              <w:szCs w:val="20"/>
            </w:rPr>
          </w:pPr>
          <w:hyperlink w:anchor="_Toc425943688" w:history="1">
            <w:r w:rsidR="006B1DD0" w:rsidRPr="006B1DD0">
              <w:rPr>
                <w:rStyle w:val="-"/>
                <w:sz w:val="20"/>
                <w:szCs w:val="20"/>
              </w:rPr>
              <w:t>3.</w:t>
            </w:r>
            <w:r w:rsidR="006B1DD0" w:rsidRPr="006B1DD0">
              <w:rPr>
                <w:sz w:val="20"/>
                <w:szCs w:val="20"/>
              </w:rPr>
              <w:tab/>
            </w:r>
            <w:r w:rsidR="006B1DD0" w:rsidRPr="006B1DD0">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_Toc425943688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7</w:t>
            </w:r>
            <w:r w:rsidR="008A555D" w:rsidRPr="006B1DD0">
              <w:rPr>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89" w:history="1">
            <w:r w:rsidR="006B1DD0" w:rsidRPr="006B1DD0">
              <w:rPr>
                <w:rStyle w:val="-"/>
                <w:rFonts w:ascii="Tahoma" w:hAnsi="Tahoma" w:cs="Tahoma"/>
                <w:noProof/>
                <w:sz w:val="20"/>
                <w:szCs w:val="20"/>
              </w:rPr>
              <w:t>3. 1.</w:t>
            </w:r>
            <w:r w:rsidR="006B1DD0" w:rsidRPr="006B1DD0">
              <w:rPr>
                <w:rFonts w:ascii="Tahoma" w:hAnsi="Tahoma" w:cs="Tahoma"/>
                <w:noProof/>
                <w:sz w:val="20"/>
                <w:szCs w:val="20"/>
              </w:rPr>
              <w:tab/>
            </w:r>
            <w:r w:rsidR="006B1DD0" w:rsidRPr="006B1DD0">
              <w:rPr>
                <w:rStyle w:val="-"/>
                <w:rFonts w:ascii="Tahoma" w:hAnsi="Tahoma" w:cs="Tahoma"/>
                <w:noProof/>
                <w:sz w:val="20"/>
                <w:szCs w:val="20"/>
              </w:rPr>
              <w:t>Διοικητική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_Toc425943689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7</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0" w:history="1">
            <w:r w:rsidR="006B1DD0" w:rsidRPr="006B1DD0">
              <w:rPr>
                <w:rStyle w:val="-"/>
                <w:rFonts w:ascii="Tahoma" w:hAnsi="Tahoma" w:cs="Tahoma"/>
                <w:noProof/>
                <w:sz w:val="20"/>
                <w:szCs w:val="20"/>
              </w:rPr>
              <w:t>3. 2.</w:t>
            </w:r>
            <w:r w:rsidR="006B1DD0" w:rsidRPr="006B1DD0">
              <w:rPr>
                <w:rFonts w:ascii="Tahoma" w:hAnsi="Tahoma" w:cs="Tahoma"/>
                <w:noProof/>
                <w:sz w:val="20"/>
                <w:szCs w:val="20"/>
              </w:rPr>
              <w:tab/>
            </w:r>
            <w:r w:rsidR="006B1DD0" w:rsidRPr="006B1DD0">
              <w:rPr>
                <w:rStyle w:val="-"/>
                <w:rFonts w:ascii="Tahoma" w:hAnsi="Tahoma" w:cs="Tahoma"/>
                <w:noProof/>
                <w:sz w:val="20"/>
                <w:szCs w:val="20"/>
              </w:rPr>
              <w:t>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_Toc425943690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11</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1" w:history="1">
            <w:r w:rsidR="006B1DD0" w:rsidRPr="006B1DD0">
              <w:rPr>
                <w:rStyle w:val="-"/>
                <w:rFonts w:ascii="Tahoma" w:hAnsi="Tahoma" w:cs="Tahoma"/>
                <w:noProof/>
                <w:sz w:val="20"/>
                <w:szCs w:val="20"/>
              </w:rPr>
              <w:t>3. 3.</w:t>
            </w:r>
            <w:r w:rsidR="006B1DD0" w:rsidRPr="006B1DD0">
              <w:rPr>
                <w:rFonts w:ascii="Tahoma" w:hAnsi="Tahoma" w:cs="Tahoma"/>
                <w:noProof/>
                <w:sz w:val="20"/>
                <w:szCs w:val="20"/>
              </w:rPr>
              <w:tab/>
            </w:r>
            <w:r w:rsidR="006B1DD0" w:rsidRPr="006B1DD0">
              <w:rPr>
                <w:rStyle w:val="-"/>
                <w:rFonts w:ascii="Tahoma" w:hAnsi="Tahoma" w:cs="Tahoma"/>
                <w:noProof/>
                <w:sz w:val="20"/>
                <w:szCs w:val="20"/>
              </w:rPr>
              <w:t>Χρηματοοικονομική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_Toc425943691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2" w:history="1">
            <w:r w:rsidR="006B1DD0" w:rsidRPr="006B1DD0">
              <w:rPr>
                <w:rStyle w:val="-"/>
                <w:rFonts w:ascii="Tahoma" w:hAnsi="Tahoma" w:cs="Tahoma"/>
                <w:caps/>
                <w:noProof/>
                <w:sz w:val="20"/>
                <w:szCs w:val="20"/>
              </w:rPr>
              <w:t>3. 4.</w:t>
            </w:r>
            <w:r w:rsidR="006B1DD0" w:rsidRPr="006B1DD0">
              <w:rPr>
                <w:rFonts w:ascii="Tahoma" w:hAnsi="Tahoma" w:cs="Tahoma"/>
                <w:noProof/>
                <w:sz w:val="20"/>
                <w:szCs w:val="20"/>
              </w:rPr>
              <w:tab/>
            </w:r>
            <w:r w:rsidR="006B1DD0" w:rsidRPr="006B1DD0">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_Toc425943692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785B0E" w:rsidP="006B1DD0">
          <w:pPr>
            <w:pStyle w:val="10"/>
            <w:rPr>
              <w:sz w:val="20"/>
              <w:szCs w:val="20"/>
            </w:rPr>
          </w:pPr>
          <w:hyperlink w:anchor="_Toc425943693" w:history="1">
            <w:r w:rsidR="006B1DD0" w:rsidRPr="006B1DD0">
              <w:rPr>
                <w:rStyle w:val="-"/>
                <w:sz w:val="20"/>
                <w:szCs w:val="20"/>
              </w:rPr>
              <w:t>4.</w:t>
            </w:r>
            <w:r w:rsidR="006B1DD0" w:rsidRPr="006B1DD0">
              <w:rPr>
                <w:sz w:val="20"/>
                <w:szCs w:val="20"/>
              </w:rPr>
              <w:tab/>
            </w:r>
            <w:r w:rsidR="006B1DD0" w:rsidRPr="006B1DD0">
              <w:rPr>
                <w:rStyle w:val="-"/>
                <w:sz w:val="20"/>
                <w:szCs w:val="20"/>
              </w:rPr>
              <w:t>Κρίσιμες προϋποθέσεις για θετική αξιολόγηση – Οδηγίες για «αδύναμους» δικαιούχους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_Toc425943693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15</w:t>
            </w:r>
            <w:r w:rsidR="008A555D" w:rsidRPr="006B1DD0">
              <w:rPr>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4" w:history="1">
            <w:r w:rsidR="006B1DD0" w:rsidRPr="006B1DD0">
              <w:rPr>
                <w:rStyle w:val="-"/>
                <w:rFonts w:ascii="Tahoma" w:hAnsi="Tahoma" w:cs="Tahoma"/>
                <w:noProof/>
                <w:sz w:val="20"/>
                <w:szCs w:val="20"/>
              </w:rPr>
              <w:t>4. 1.</w:t>
            </w:r>
            <w:r w:rsidR="006B1DD0" w:rsidRPr="006B1DD0">
              <w:rPr>
                <w:rFonts w:ascii="Tahoma" w:hAnsi="Tahoma" w:cs="Tahoma"/>
                <w:noProof/>
                <w:sz w:val="20"/>
                <w:szCs w:val="20"/>
              </w:rPr>
              <w:tab/>
            </w:r>
            <w:r w:rsidR="006B1DD0" w:rsidRPr="006B1DD0">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_Toc425943694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5" w:history="1">
            <w:r w:rsidR="006B1DD0" w:rsidRPr="006B1DD0">
              <w:rPr>
                <w:rStyle w:val="-"/>
                <w:rFonts w:ascii="Tahoma" w:hAnsi="Tahoma" w:cs="Tahoma"/>
                <w:noProof/>
                <w:sz w:val="20"/>
                <w:szCs w:val="20"/>
              </w:rPr>
              <w:t>4. 2.</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_Toc425943695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6" w:history="1">
            <w:r w:rsidR="006B1DD0" w:rsidRPr="006B1DD0">
              <w:rPr>
                <w:rStyle w:val="-"/>
                <w:rFonts w:ascii="Tahoma" w:hAnsi="Tahoma" w:cs="Tahoma"/>
                <w:noProof/>
                <w:sz w:val="20"/>
                <w:szCs w:val="20"/>
              </w:rPr>
              <w:t>4. 3.</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17</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7" w:history="1">
            <w:r w:rsidR="006B1DD0" w:rsidRPr="006B1DD0">
              <w:rPr>
                <w:rStyle w:val="-"/>
                <w:rFonts w:ascii="Tahoma" w:hAnsi="Tahoma" w:cs="Tahoma"/>
                <w:noProof/>
                <w:sz w:val="20"/>
                <w:szCs w:val="20"/>
              </w:rPr>
              <w:t>4. 4.</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οικονομική (και ταμειακή υπηρεσία)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6B1DD0" w:rsidRPr="006B1DD0" w:rsidRDefault="00785B0E" w:rsidP="006B1DD0">
          <w:pPr>
            <w:pStyle w:val="21"/>
            <w:ind w:left="567" w:right="736" w:hanging="567"/>
            <w:rPr>
              <w:rFonts w:ascii="Tahoma" w:hAnsi="Tahoma" w:cs="Tahoma"/>
              <w:noProof/>
              <w:sz w:val="20"/>
              <w:szCs w:val="20"/>
            </w:rPr>
          </w:pPr>
          <w:hyperlink w:anchor="_Toc425943698" w:history="1">
            <w:r w:rsidR="006B1DD0" w:rsidRPr="006B1DD0">
              <w:rPr>
                <w:rStyle w:val="-"/>
                <w:rFonts w:ascii="Tahoma" w:hAnsi="Tahoma" w:cs="Tahoma"/>
                <w:noProof/>
                <w:sz w:val="20"/>
                <w:szCs w:val="20"/>
              </w:rPr>
              <w:t>4. 5.</w:t>
            </w:r>
            <w:r w:rsidR="006B1DD0" w:rsidRPr="006B1DD0">
              <w:rPr>
                <w:rFonts w:ascii="Tahoma" w:hAnsi="Tahoma" w:cs="Tahoma"/>
                <w:noProof/>
                <w:sz w:val="20"/>
                <w:szCs w:val="20"/>
              </w:rPr>
              <w:tab/>
            </w:r>
            <w:r w:rsidR="006B1DD0" w:rsidRPr="006B1DD0">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_Toc425943698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DD1482" w:rsidRPr="006B1DD0" w:rsidRDefault="008A555D" w:rsidP="006B1DD0">
          <w:pPr>
            <w:pStyle w:val="21"/>
            <w:ind w:hanging="567"/>
            <w:rPr>
              <w:rFonts w:ascii="Tahoma" w:hAnsi="Tahoma" w:cs="Tahoma"/>
              <w:sz w:val="20"/>
              <w:szCs w:val="20"/>
            </w:rPr>
          </w:pPr>
          <w:r w:rsidRPr="006B1DD0">
            <w:rPr>
              <w:rFonts w:ascii="Tahoma" w:hAnsi="Tahoma" w:cs="Tahoma"/>
              <w:b/>
              <w:bCs/>
              <w:sz w:val="20"/>
              <w:szCs w:val="20"/>
            </w:rPr>
            <w:fldChar w:fldCharType="end"/>
          </w:r>
        </w:p>
      </w:sdtContent>
    </w:sdt>
    <w:p w:rsidR="000867CB" w:rsidRDefault="000867CB">
      <w:pPr>
        <w:rPr>
          <w:rFonts w:ascii="Tahoma" w:hAnsi="Tahoma" w:cs="Tahoma"/>
          <w:b/>
          <w:bCs/>
          <w:caps/>
          <w:color w:val="FFFFFF" w:themeColor="background1"/>
          <w:spacing w:val="15"/>
          <w:sz w:val="20"/>
          <w:szCs w:val="20"/>
          <w:lang w:eastAsia="en-US"/>
        </w:rPr>
      </w:pPr>
      <w:r>
        <w:rPr>
          <w:rFonts w:ascii="Tahoma" w:hAnsi="Tahoma" w:cs="Tahoma"/>
          <w:sz w:val="20"/>
          <w:szCs w:val="20"/>
        </w:rPr>
        <w:br w:type="page"/>
      </w:r>
    </w:p>
    <w:p w:rsidR="003710EC" w:rsidRPr="00EA22B1"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D72CE6">
        <w:rPr>
          <w:rFonts w:ascii="Tahoma" w:hAnsi="Tahoma" w:cs="Tahoma"/>
          <w:sz w:val="20"/>
          <w:szCs w:val="20"/>
        </w:rPr>
        <w:lastRenderedPageBreak/>
        <w:t>Εισαγωγή</w:t>
      </w:r>
      <w:bookmarkEnd w:id="1"/>
      <w:bookmarkEnd w:id="2"/>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να αυτοαξιολογηθούν</w:t>
      </w:r>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Default="00D72CE6">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EA22B1" w:rsidRDefault="00D72CE6" w:rsidP="00925174">
      <w:pPr>
        <w:jc w:val="both"/>
        <w:rPr>
          <w:rFonts w:ascii="Tahoma" w:hAnsi="Tahoma" w:cs="Tahoma"/>
          <w:sz w:val="18"/>
          <w:szCs w:val="18"/>
        </w:rPr>
      </w:pPr>
      <w:r w:rsidRPr="00D72CE6">
        <w:rPr>
          <w:rFonts w:ascii="Tahoma" w:hAnsi="Tahoma" w:cs="Tahoma"/>
          <w:sz w:val="18"/>
          <w:szCs w:val="18"/>
        </w:rPr>
        <w:br w:type="page"/>
      </w:r>
    </w:p>
    <w:p w:rsidR="00D52023" w:rsidRPr="00EA22B1" w:rsidRDefault="00D72CE6" w:rsidP="009F3D09">
      <w:pPr>
        <w:pStyle w:val="1"/>
        <w:numPr>
          <w:ilvl w:val="0"/>
          <w:numId w:val="15"/>
        </w:numPr>
        <w:jc w:val="both"/>
        <w:rPr>
          <w:rFonts w:ascii="Tahoma" w:hAnsi="Tahoma" w:cs="Tahoma"/>
          <w:sz w:val="20"/>
          <w:szCs w:val="20"/>
        </w:rPr>
      </w:pPr>
      <w:bookmarkStart w:id="3" w:name="_Toc425943684"/>
      <w:r w:rsidRPr="00D72CE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Καν.(ΕΕ)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C01D5B" w:rsidRPr="00EA22B1" w:rsidRDefault="00D72CE6">
      <w:pPr>
        <w:rPr>
          <w:rFonts w:ascii="Tahoma" w:hAnsi="Tahoma" w:cs="Tahoma"/>
          <w:sz w:val="18"/>
          <w:szCs w:val="18"/>
        </w:rPr>
      </w:pPr>
      <w:r w:rsidRPr="00D72CE6">
        <w:rPr>
          <w:rFonts w:ascii="Tahoma" w:hAnsi="Tahoma" w:cs="Tahoma"/>
          <w:sz w:val="18"/>
          <w:szCs w:val="18"/>
        </w:rPr>
        <w:br w:type="page"/>
      </w:r>
    </w:p>
    <w:p w:rsidR="00C01D5B" w:rsidRPr="00EA22B1"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D72CE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EA22B1"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18"/>
          <w:szCs w:val="18"/>
        </w:rPr>
      </w:pPr>
      <w:bookmarkStart w:id="6" w:name="_Toc425943686"/>
      <w:r w:rsidRPr="00D72CE6">
        <w:rPr>
          <w:rFonts w:ascii="Tahoma" w:hAnsi="Tahoma" w:cs="Tahoma"/>
          <w:color w:val="auto"/>
          <w:sz w:val="18"/>
          <w:szCs w:val="18"/>
        </w:rPr>
        <w:t>Εφαρμοζόμενη διαδικασία και χρονισμός</w:t>
      </w:r>
      <w:bookmarkEnd w:id="6"/>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Τη</w:t>
      </w:r>
      <w:r w:rsidR="002140AA" w:rsidRPr="002140AA">
        <w:rPr>
          <w:rFonts w:ascii="Tahoma" w:hAnsi="Tahoma" w:cs="Tahoma"/>
          <w:sz w:val="18"/>
          <w:szCs w:val="18"/>
        </w:rPr>
        <w:t xml:space="preserve"> </w:t>
      </w:r>
      <w:r w:rsidRPr="00D72CE6">
        <w:rPr>
          <w:rFonts w:ascii="Tahoma" w:hAnsi="Tahoma" w:cs="Tahoma"/>
          <w:sz w:val="18"/>
          <w:szCs w:val="18"/>
        </w:rPr>
        <w:t>χρηματοοικονομική του ικανότητα για την υλοποίηση της συγκεκριμένης πράξης, για την οποία υποβάλλει αίτηση.</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Default="00735B0F">
      <w:pPr>
        <w:spacing w:before="60" w:after="60" w:line="280" w:lineRule="atLeast"/>
        <w:jc w:val="both"/>
        <w:rPr>
          <w:rFonts w:ascii="Tahoma" w:hAnsi="Tahoma" w:cs="Tahoma"/>
          <w:sz w:val="18"/>
          <w:szCs w:val="18"/>
        </w:rPr>
      </w:pPr>
    </w:p>
    <w:p w:rsidR="00735B0F"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7" w:name="_Toc425943687"/>
      <w:r w:rsidRPr="00D72CE6">
        <w:rPr>
          <w:rFonts w:ascii="Tahoma" w:hAnsi="Tahoma" w:cs="Tahoma"/>
          <w:color w:val="auto"/>
          <w:sz w:val="18"/>
          <w:szCs w:val="18"/>
        </w:rPr>
        <w:t>Γενικά κριτήρια για την αξιολόγηση της ικανότητας  δικαιούχου</w:t>
      </w:r>
      <w:bookmarkEnd w:id="7"/>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735B0F" w:rsidRDefault="00D72CE6">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735B0F" w:rsidRPr="003204D6" w:rsidRDefault="00D72CE6"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6C0120" w:rsidRPr="00EA22B1" w:rsidRDefault="00D72CE6"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CD3352" w:rsidRPr="00EA22B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735B0F"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βάση τα παρακάτω κριτήρια:</w:t>
      </w:r>
    </w:p>
    <w:p w:rsidR="009B3F71"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lastRenderedPageBreak/>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9B3F71" w:rsidRDefault="00D72CE6"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9B3F7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9B3F71"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9B3F71" w:rsidRDefault="00D72CE6" w:rsidP="00C55ABA">
      <w:pPr>
        <w:spacing w:before="240" w:afterLines="60" w:after="144"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ae"/>
          <w:rFonts w:ascii="Tahoma" w:hAnsi="Tahoma" w:cs="Tahoma"/>
          <w:sz w:val="18"/>
          <w:szCs w:val="18"/>
        </w:rPr>
        <w:footnoteReference w:id="1"/>
      </w:r>
    </w:p>
    <w:p w:rsidR="009B3F71" w:rsidRDefault="00D72CE6" w:rsidP="00C55ABA">
      <w:pPr>
        <w:spacing w:before="60" w:afterLines="60" w:after="144"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στις προσκλήσεις που αφορούν σε έργα μεταφορών, πρέπει να λαμβάνονται υπ’ όψη οι απαιτήσεις εκπλήρωσης των αιρεσιμοτήτων</w:t>
      </w:r>
      <w:r w:rsidR="002140AA" w:rsidRPr="002140AA">
        <w:rPr>
          <w:rFonts w:ascii="Tahoma" w:hAnsi="Tahoma" w:cs="Tahoma"/>
          <w:b/>
          <w:sz w:val="18"/>
          <w:szCs w:val="18"/>
        </w:rPr>
        <w:t xml:space="preserve"> </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Default="00D72CE6" w:rsidP="00C55ABA">
      <w:pPr>
        <w:autoSpaceDE w:val="0"/>
        <w:autoSpaceDN w:val="0"/>
        <w:adjustRightInd w:val="0"/>
        <w:spacing w:before="60" w:afterLines="60" w:after="144"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Default="000034D9" w:rsidP="00C55ABA">
      <w:pPr>
        <w:autoSpaceDE w:val="0"/>
        <w:autoSpaceDN w:val="0"/>
        <w:adjustRightInd w:val="0"/>
        <w:spacing w:before="60" w:afterLines="60" w:after="144"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00293276" w:rsidRPr="00293276">
        <w:rPr>
          <w:rFonts w:ascii="Tahoma" w:hAnsi="Tahoma" w:cs="Tahoma"/>
          <w:b/>
          <w:sz w:val="18"/>
          <w:szCs w:val="18"/>
        </w:rPr>
        <w:t>(</w:t>
      </w:r>
      <w:r w:rsidR="00E709E9" w:rsidRPr="00E709E9">
        <w:rPr>
          <w:rFonts w:ascii="Tahoma" w:hAnsi="Tahoma" w:cs="Tahoma"/>
          <w:b/>
          <w:sz w:val="18"/>
          <w:szCs w:val="18"/>
        </w:rPr>
        <w:t>1-10</w:t>
      </w:r>
      <w:r w:rsidR="00293276"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Default="00D72CE6">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3204D6" w:rsidRDefault="003204D6">
      <w:pPr>
        <w:rPr>
          <w:rFonts w:ascii="Tahoma" w:hAnsi="Tahoma" w:cs="Tahoma"/>
          <w:sz w:val="18"/>
          <w:szCs w:val="18"/>
        </w:rPr>
      </w:pPr>
      <w:r>
        <w:rPr>
          <w:rFonts w:ascii="Tahoma" w:hAnsi="Tahoma" w:cs="Tahoma"/>
          <w:sz w:val="18"/>
          <w:szCs w:val="18"/>
        </w:rPr>
        <w:br w:type="page"/>
      </w:r>
    </w:p>
    <w:p w:rsidR="00283538" w:rsidRPr="00600177" w:rsidRDefault="00D72CE6" w:rsidP="00DD1482">
      <w:pPr>
        <w:pStyle w:val="1"/>
        <w:numPr>
          <w:ilvl w:val="0"/>
          <w:numId w:val="15"/>
        </w:numPr>
        <w:jc w:val="both"/>
        <w:rPr>
          <w:rFonts w:ascii="Tahoma" w:hAnsi="Tahoma" w:cs="Tahoma"/>
          <w:sz w:val="20"/>
          <w:szCs w:val="20"/>
        </w:rPr>
      </w:pPr>
      <w:bookmarkStart w:id="8" w:name="_Toc425943688"/>
      <w:r w:rsidRPr="00D72CE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EA22B1" w:rsidRDefault="00CD3352" w:rsidP="00CD3352">
      <w:pPr>
        <w:rPr>
          <w:rFonts w:ascii="Tahoma" w:hAnsi="Tahoma" w:cs="Tahoma"/>
          <w:b/>
          <w:sz w:val="18"/>
          <w:szCs w:val="18"/>
        </w:rPr>
      </w:pPr>
    </w:p>
    <w:p w:rsidR="00CD3352" w:rsidRPr="00EA22B1"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18"/>
          <w:szCs w:val="18"/>
        </w:rPr>
      </w:pPr>
      <w:bookmarkStart w:id="9" w:name="_Toc425943689"/>
      <w:r w:rsidRPr="00D72CE6">
        <w:rPr>
          <w:rFonts w:ascii="Tahoma" w:hAnsi="Tahoma" w:cs="Tahoma"/>
          <w:color w:val="auto"/>
          <w:sz w:val="18"/>
          <w:szCs w:val="18"/>
        </w:rPr>
        <w:t>Διοικητική ικανότητα</w:t>
      </w:r>
      <w:bookmarkEnd w:id="9"/>
    </w:p>
    <w:p w:rsidR="00735B0F" w:rsidRDefault="00D72CE6" w:rsidP="00C134C4">
      <w:pPr>
        <w:spacing w:before="60" w:after="60" w:line="280" w:lineRule="atLeast"/>
        <w:jc w:val="both"/>
        <w:rPr>
          <w:rFonts w:ascii="Tahoma" w:hAnsi="Tahoma" w:cs="Tahoma"/>
          <w:sz w:val="18"/>
          <w:szCs w:val="18"/>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D72CE6">
        <w:rPr>
          <w:rFonts w:ascii="Tahoma" w:hAnsi="Tahoma" w:cs="Tahoma"/>
          <w:sz w:val="18"/>
          <w:szCs w:val="18"/>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6072B5" w:rsidRDefault="00D72CE6"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υποκριτηρίου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BF2EE8" w:rsidRDefault="001256F7" w:rsidP="00C134C4">
      <w:pPr>
        <w:numPr>
          <w:ilvl w:val="0"/>
          <w:numId w:val="7"/>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00293A87" w:rsidRPr="00BF2EE8">
        <w:rPr>
          <w:rFonts w:ascii="Tahoma" w:hAnsi="Tahoma" w:cs="Tahoma"/>
          <w:sz w:val="18"/>
          <w:szCs w:val="18"/>
        </w:rPr>
        <w:t>αρακολούθηση και πιστοποίηση φυσικού αντικειμένου υποέργων της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293A87" w:rsidRPr="00BF2EE8" w:rsidRDefault="00293A87" w:rsidP="00C134C4">
      <w:pPr>
        <w:numPr>
          <w:ilvl w:val="0"/>
          <w:numId w:val="7"/>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υποκριτήριο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735B0F" w:rsidRDefault="00D72CE6" w:rsidP="00C134C4">
      <w:pPr>
        <w:pStyle w:val="a4"/>
        <w:numPr>
          <w:ilvl w:val="0"/>
          <w:numId w:val="18"/>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ΝΠΔΔ και τις ΑΕ του δημοσίου ο ιδρυτικός τους νόμος, όπως έχει τροποποιηθεί και ισχύει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735B0F" w:rsidRPr="003204D6"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66409F" w:rsidRDefault="00D72CE6" w:rsidP="00C134C4">
      <w:pPr>
        <w:pStyle w:val="a5"/>
        <w:numPr>
          <w:ilvl w:val="0"/>
          <w:numId w:val="18"/>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735B0F" w:rsidRDefault="00D72CE6" w:rsidP="00C134C4">
      <w:pPr>
        <w:pStyle w:val="a5"/>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735B0F" w:rsidRPr="003204D6"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την κύρια υπηρεσία(ες) που αναλαμβάνει (ουν)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3204D6"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Default="00D72CE6" w:rsidP="00C134C4">
      <w:pPr>
        <w:pStyle w:val="a4"/>
        <w:numPr>
          <w:ilvl w:val="0"/>
          <w:numId w:val="19"/>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Pr>
          <w:rFonts w:ascii="Tahoma" w:hAnsi="Tahoma" w:cs="Tahoma"/>
          <w:sz w:val="18"/>
          <w:szCs w:val="18"/>
        </w:rPr>
        <w:t xml:space="preserve">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 xml:space="preserve">σε πίνακα </w:t>
      </w:r>
      <w:r w:rsidRPr="00D72CE6">
        <w:rPr>
          <w:rFonts w:ascii="Tahoma" w:hAnsi="Tahoma" w:cs="Tahoma"/>
          <w:sz w:val="18"/>
          <w:szCs w:val="18"/>
        </w:rPr>
        <w:t>(βλ</w:t>
      </w:r>
      <w:r w:rsidR="003941D9" w:rsidRPr="006A3DB1">
        <w:rPr>
          <w:rFonts w:ascii="Tahoma" w:hAnsi="Tahoma" w:cs="Tahoma"/>
          <w:sz w:val="18"/>
          <w:szCs w:val="18"/>
        </w:rPr>
        <w:t xml:space="preserve">. υπόδειγμα </w:t>
      </w:r>
      <w:r w:rsidR="00B7311D" w:rsidRPr="006A3DB1">
        <w:rPr>
          <w:rFonts w:ascii="Tahoma" w:hAnsi="Tahoma" w:cs="Tahoma"/>
          <w:sz w:val="18"/>
          <w:szCs w:val="18"/>
        </w:rPr>
        <w:t xml:space="preserve"> 1. </w:t>
      </w:r>
      <w:r w:rsidR="0093117E" w:rsidRPr="006A3DB1">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6417E4">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Default="00E30045" w:rsidP="00C134C4">
      <w:pPr>
        <w:pStyle w:val="a5"/>
        <w:spacing w:before="60" w:after="60" w:line="280" w:lineRule="atLeast"/>
        <w:jc w:val="both"/>
        <w:rPr>
          <w:rFonts w:ascii="Tahoma" w:hAnsi="Tahoma" w:cs="Tahoma"/>
          <w:sz w:val="18"/>
          <w:szCs w:val="18"/>
        </w:rPr>
      </w:pP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sidR="00B7311D">
        <w:rPr>
          <w:rFonts w:ascii="Tahoma" w:hAnsi="Tahoma" w:cs="Tahoma"/>
          <w:sz w:val="18"/>
          <w:szCs w:val="18"/>
        </w:rPr>
        <w:t xml:space="preserve">1 </w:t>
      </w:r>
      <w:r w:rsidR="001D3FE7" w:rsidRPr="0093117E">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C134C4">
        <w:rPr>
          <w:rFonts w:ascii="Tahoma" w:hAnsi="Tahoma" w:cs="Tahoma"/>
          <w:sz w:val="18"/>
          <w:szCs w:val="18"/>
        </w:rPr>
        <w:t xml:space="preserve"> </w:t>
      </w:r>
      <w:r w:rsidRPr="006A3DB1">
        <w:rPr>
          <w:rFonts w:ascii="Tahoma" w:hAnsi="Tahoma" w:cs="Tahoma"/>
          <w:sz w:val="18"/>
          <w:szCs w:val="18"/>
        </w:rPr>
        <w:lastRenderedPageBreak/>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1D3FE7" w:rsidRPr="006A3DB1">
        <w:rPr>
          <w:rFonts w:ascii="Tahoma" w:hAnsi="Tahoma" w:cs="Tahoma"/>
          <w:sz w:val="18"/>
          <w:szCs w:val="18"/>
        </w:rPr>
        <w:t>2</w:t>
      </w:r>
      <w:r w:rsidRPr="006A3DB1">
        <w:rPr>
          <w:rFonts w:ascii="Tahoma" w:hAnsi="Tahoma" w:cs="Tahoma"/>
          <w:sz w:val="18"/>
          <w:szCs w:val="18"/>
        </w:rPr>
        <w:t>),</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Default="00735B0F" w:rsidP="00C134C4">
      <w:pPr>
        <w:spacing w:before="60" w:after="60" w:line="280" w:lineRule="atLeast"/>
        <w:rPr>
          <w:rFonts w:ascii="Tahoma" w:hAnsi="Tahoma" w:cs="Tahoma"/>
          <w:sz w:val="18"/>
          <w:szCs w:val="18"/>
        </w:rPr>
      </w:pPr>
    </w:p>
    <w:p w:rsidR="00735B0F" w:rsidRDefault="00D72CE6"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735B0F" w:rsidRPr="00014286"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Default="00D72CE6" w:rsidP="00C134C4">
      <w:pPr>
        <w:pStyle w:val="a4"/>
        <w:numPr>
          <w:ilvl w:val="0"/>
          <w:numId w:val="18"/>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πράξεων)είτε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w:t>
      </w:r>
      <w:r w:rsidR="003941D9" w:rsidRPr="006A3DB1">
        <w:rPr>
          <w:rFonts w:ascii="Tahoma" w:hAnsi="Tahoma" w:cs="Tahoma"/>
          <w:sz w:val="18"/>
          <w:szCs w:val="18"/>
          <w:lang w:val="el-GR"/>
        </w:rPr>
        <w:t xml:space="preserve">Υπόδειγμα </w:t>
      </w:r>
      <w:r w:rsidR="001D3FE7" w:rsidRPr="006A3DB1">
        <w:rPr>
          <w:rFonts w:ascii="Tahoma" w:hAnsi="Tahoma" w:cs="Tahoma"/>
          <w:sz w:val="18"/>
          <w:szCs w:val="18"/>
          <w:lang w:val="el-GR"/>
        </w:rPr>
        <w:t>4</w:t>
      </w:r>
      <w:r w:rsidR="003941D9" w:rsidRPr="006A3DB1">
        <w:rPr>
          <w:rFonts w:ascii="Tahoma" w:hAnsi="Tahoma" w:cs="Tahoma"/>
          <w:sz w:val="18"/>
          <w:szCs w:val="18"/>
          <w:lang w:val="el-GR"/>
        </w:rPr>
        <w:t>)</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εγχειριδίου ή της συνοπτικής περιγραφής των διαδικασιών περιέχει: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735B0F" w:rsidRDefault="00D72CE6" w:rsidP="00C134C4">
      <w:pPr>
        <w:pStyle w:val="a5"/>
        <w:spacing w:before="60" w:after="60" w:line="280" w:lineRule="atLeast"/>
        <w:jc w:val="both"/>
        <w:rPr>
          <w:rFonts w:ascii="Tahoma" w:hAnsi="Tahoma" w:cs="Tahoma"/>
          <w:b/>
          <w:i/>
          <w:sz w:val="18"/>
          <w:szCs w:val="18"/>
        </w:rPr>
      </w:pPr>
      <w:r w:rsidRPr="00D72CE6">
        <w:rPr>
          <w:rFonts w:ascii="Tahoma" w:hAnsi="Tahoma" w:cs="Tahoma"/>
          <w:b/>
          <w:sz w:val="18"/>
          <w:szCs w:val="18"/>
        </w:rPr>
        <w:t>ΠΡΟΣΟΧΗ :</w:t>
      </w:r>
      <w:r w:rsidRPr="00D72CE6">
        <w:rPr>
          <w:rFonts w:ascii="Tahoma" w:hAnsi="Tahoma" w:cs="Tahoma"/>
          <w:b/>
          <w:i/>
          <w:sz w:val="18"/>
          <w:szCs w:val="18"/>
        </w:rPr>
        <w:t>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lastRenderedPageBreak/>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Default="00735B0F" w:rsidP="00C134C4">
      <w:pPr>
        <w:spacing w:before="60" w:after="60" w:line="280" w:lineRule="atLeast"/>
        <w:rPr>
          <w:rFonts w:ascii="Tahoma" w:hAnsi="Tahoma" w:cs="Tahoma"/>
          <w:b/>
          <w:sz w:val="18"/>
          <w:szCs w:val="18"/>
          <w:u w:val="single"/>
        </w:rPr>
      </w:pP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1431-1 «Οδηγός εφαρμογής του ΕΛΟΤ 1429 για οργανισμούς υλοποίησης δημοσίων τεχνικών έργων υποδομής» </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1431-2 «Οδηγός εφαρμογής του ΕΛΟΤ 1429 για οργανισμούς υλοποίησης δημοσίων συμβάσεων, προμηθειών και υπηρεσιών» </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735B0F" w:rsidRDefault="00D72CE6" w:rsidP="00C134C4">
      <w:pPr>
        <w:pStyle w:val="a5"/>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Δ/νση Τεχνικών Έργων, Αναπτυξιακού Προγραμματισμού, κ.ο.κ.)</w:t>
      </w:r>
    </w:p>
    <w:p w:rsidR="00735B0F" w:rsidRDefault="00D72CE6"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Default="000043A8" w:rsidP="00C134C4">
      <w:pPr>
        <w:autoSpaceDE w:val="0"/>
        <w:autoSpaceDN w:val="0"/>
        <w:adjustRightInd w:val="0"/>
        <w:spacing w:before="60" w:after="60" w:line="280" w:lineRule="atLeast"/>
        <w:jc w:val="both"/>
        <w:rPr>
          <w:rFonts w:ascii="Tahoma" w:eastAsia="TimesNewRomanPSMT" w:hAnsi="Tahoma" w:cs="Tahoma"/>
          <w:sz w:val="18"/>
          <w:szCs w:val="18"/>
        </w:rPr>
      </w:pPr>
    </w:p>
    <w:p w:rsidR="00735B0F"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18"/>
          <w:szCs w:val="18"/>
        </w:rPr>
      </w:pPr>
      <w:bookmarkStart w:id="38" w:name="_Toc425943690"/>
      <w:r w:rsidRPr="00D72CE6">
        <w:rPr>
          <w:rFonts w:ascii="Tahoma" w:hAnsi="Tahoma" w:cs="Tahoma"/>
          <w:color w:val="auto"/>
          <w:sz w:val="18"/>
          <w:szCs w:val="18"/>
        </w:rPr>
        <w:lastRenderedPageBreak/>
        <w:t>Επιχειρησιακή ικανότητα</w:t>
      </w:r>
      <w:bookmarkEnd w:id="38"/>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sidR="006417E4">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sidR="006417E4">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735B0F" w:rsidRDefault="00D72CE6"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6A3DB1">
        <w:rPr>
          <w:rFonts w:ascii="Tahoma" w:hAnsi="Tahoma" w:cs="Tahoma"/>
          <w:sz w:val="18"/>
          <w:szCs w:val="18"/>
        </w:rPr>
        <w:t xml:space="preserve">υπόδειγμα </w:t>
      </w:r>
      <w:r w:rsidR="002756EF" w:rsidRPr="006A3DB1">
        <w:rPr>
          <w:rFonts w:ascii="Tahoma" w:hAnsi="Tahoma" w:cs="Tahoma"/>
          <w:sz w:val="18"/>
          <w:szCs w:val="18"/>
        </w:rPr>
        <w:t>6</w:t>
      </w:r>
      <w:r w:rsidR="00B16BB3" w:rsidRPr="006A3DB1">
        <w:rPr>
          <w:rFonts w:ascii="Tahoma" w:hAnsi="Tahoma" w:cs="Tahoma"/>
          <w:sz w:val="18"/>
          <w:szCs w:val="18"/>
        </w:rPr>
        <w:t xml:space="preserve"> Ομάδα έργου</w:t>
      </w:r>
      <w:r w:rsidR="003941D9" w:rsidRPr="006A3DB1">
        <w:rPr>
          <w:rFonts w:ascii="Tahoma" w:hAnsi="Tahoma" w:cs="Tahoma"/>
          <w:sz w:val="18"/>
          <w:szCs w:val="18"/>
        </w:rPr>
        <w:t>):</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00B16BB3" w:rsidRPr="006A3DB1">
        <w:rPr>
          <w:rFonts w:ascii="Tahoma" w:hAnsi="Tahoma" w:cs="Tahoma"/>
          <w:sz w:val="18"/>
          <w:szCs w:val="18"/>
        </w:rPr>
        <w:t>6</w:t>
      </w:r>
      <w:r w:rsidR="002756EF" w:rsidRPr="006A3DB1">
        <w:rPr>
          <w:rFonts w:ascii="Tahoma" w:hAnsi="Tahoma" w:cs="Tahoma"/>
          <w:sz w:val="18"/>
          <w:szCs w:val="18"/>
        </w:rPr>
        <w:t>α</w:t>
      </w:r>
      <w:r w:rsidR="003941D9" w:rsidRPr="006A3DB1">
        <w:rPr>
          <w:rFonts w:ascii="Tahoma" w:hAnsi="Tahoma" w:cs="Tahoma"/>
          <w:sz w:val="18"/>
          <w:szCs w:val="18"/>
        </w:rPr>
        <w:t>)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Default="00D72CE6" w:rsidP="006417E4">
      <w:pPr>
        <w:pStyle w:val="a5"/>
        <w:spacing w:before="240" w:after="60" w:line="280" w:lineRule="atLeast"/>
        <w:rPr>
          <w:rFonts w:ascii="Tahoma" w:hAnsi="Tahoma" w:cs="Tahoma"/>
          <w:b/>
          <w:sz w:val="18"/>
          <w:szCs w:val="18"/>
        </w:rPr>
      </w:pPr>
      <w:r w:rsidRPr="00D72CE6">
        <w:rPr>
          <w:rFonts w:ascii="Tahoma" w:hAnsi="Tahoma" w:cs="Tahoma"/>
          <w:b/>
          <w:sz w:val="18"/>
          <w:szCs w:val="18"/>
        </w:rPr>
        <w:t>Τρόπος αξιολόγησης για τον καθορισμό της ελάχιστης βαθμολογίας στο υποκριτήριο της επάρκειας ομάδας έργου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5</w:t>
      </w:r>
      <w:r w:rsidR="003941D9" w:rsidRPr="006A3DB1">
        <w:rPr>
          <w:rFonts w:ascii="Tahoma" w:hAnsi="Tahoma" w:cs="Tahoma"/>
          <w:sz w:val="18"/>
          <w:szCs w:val="18"/>
        </w:rPr>
        <w:t xml:space="preserve">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w:t>
      </w:r>
      <w:r w:rsidRPr="00D72CE6">
        <w:rPr>
          <w:rFonts w:ascii="Tahoma" w:hAnsi="Tahoma" w:cs="Tahoma"/>
          <w:sz w:val="18"/>
          <w:szCs w:val="18"/>
        </w:rPr>
        <w:lastRenderedPageBreak/>
        <w:t xml:space="preserve">τεχνικού υποέργου (ων). Πιο συγκεκριμένα με βάση το συμπληρωμένο πίνακα του </w:t>
      </w:r>
      <w:r w:rsidR="003941D9" w:rsidRPr="006A3DB1">
        <w:rPr>
          <w:rFonts w:ascii="Tahoma" w:hAnsi="Tahoma" w:cs="Tahoma"/>
          <w:sz w:val="18"/>
          <w:szCs w:val="18"/>
        </w:rPr>
        <w:t xml:space="preserve">υποδείγματος </w:t>
      </w:r>
      <w:r w:rsidR="00B16BB3" w:rsidRPr="006A3DB1">
        <w:rPr>
          <w:rFonts w:ascii="Tahoma" w:hAnsi="Tahoma" w:cs="Tahoma"/>
          <w:sz w:val="18"/>
          <w:szCs w:val="18"/>
        </w:rPr>
        <w:t>5</w:t>
      </w:r>
      <w:r w:rsidRPr="006A3DB1">
        <w:rPr>
          <w:rFonts w:ascii="Tahoma" w:hAnsi="Tahoma" w:cs="Tahoma"/>
          <w:sz w:val="18"/>
          <w:szCs w:val="18"/>
        </w:rPr>
        <w:t xml:space="preserve">, και του υποδείγματος </w:t>
      </w:r>
      <w:r w:rsidR="00B16BB3" w:rsidRPr="006A3DB1">
        <w:rPr>
          <w:rFonts w:ascii="Tahoma" w:hAnsi="Tahoma" w:cs="Tahoma"/>
          <w:sz w:val="18"/>
          <w:szCs w:val="18"/>
        </w:rPr>
        <w:t xml:space="preserve">6  </w:t>
      </w:r>
      <w:r w:rsidRPr="006A3DB1">
        <w:rPr>
          <w:rFonts w:ascii="Tahoma" w:hAnsi="Tahoma" w:cs="Tahoma"/>
          <w:sz w:val="18"/>
          <w:szCs w:val="18"/>
        </w:rPr>
        <w:t>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sidR="00425897">
        <w:rPr>
          <w:rFonts w:ascii="Tahoma" w:hAnsi="Tahoma" w:cs="Tahoma"/>
          <w:sz w:val="18"/>
          <w:szCs w:val="18"/>
        </w:rPr>
        <w:t>της.</w:t>
      </w:r>
      <w:r w:rsidRPr="00D72CE6">
        <w:rPr>
          <w:rFonts w:ascii="Tahoma" w:hAnsi="Tahoma" w:cs="Tahoma"/>
          <w:sz w:val="18"/>
          <w:szCs w:val="18"/>
        </w:rPr>
        <w:t xml:space="preserve">  </w:t>
      </w:r>
    </w:p>
    <w:p w:rsidR="00743379" w:rsidRPr="00EA22B1" w:rsidRDefault="00785B0E" w:rsidP="00C134C4">
      <w:pPr>
        <w:pStyle w:val="a5"/>
        <w:spacing w:line="280" w:lineRule="atLeast"/>
        <w:jc w:val="both"/>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9.9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EA22B1" w:rsidRDefault="00743379" w:rsidP="00C134C4">
      <w:pPr>
        <w:pStyle w:val="a5"/>
        <w:spacing w:line="280" w:lineRule="atLeast"/>
        <w:jc w:val="both"/>
        <w:rPr>
          <w:rFonts w:ascii="Tahoma" w:hAnsi="Tahoma" w:cs="Tahoma"/>
          <w:sz w:val="18"/>
          <w:szCs w:val="18"/>
        </w:rPr>
      </w:pPr>
    </w:p>
    <w:p w:rsidR="00743379" w:rsidRPr="00EA22B1" w:rsidRDefault="00743379" w:rsidP="00C134C4">
      <w:pPr>
        <w:pStyle w:val="a5"/>
        <w:spacing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Pr="006A3DB1">
        <w:rPr>
          <w:rFonts w:ascii="Tahoma" w:hAnsi="Tahoma" w:cs="Tahoma"/>
          <w:sz w:val="18"/>
          <w:szCs w:val="18"/>
        </w:rPr>
        <w:t>) :</w:t>
      </w:r>
    </w:p>
    <w:p w:rsidR="00C753C9"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1256F7"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C753C9">
        <w:rPr>
          <w:rFonts w:ascii="Tahoma" w:hAnsi="Tahoma" w:cs="Tahoma"/>
          <w:sz w:val="18"/>
          <w:szCs w:val="18"/>
        </w:rPr>
        <w:t xml:space="preserve">. </w:t>
      </w:r>
      <w:r w:rsidR="001256F7"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1256F7" w:rsidRDefault="001256F7"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8</w:t>
      </w:r>
      <w:r w:rsidRPr="006A3DB1">
        <w:rPr>
          <w:rFonts w:ascii="Tahoma" w:hAnsi="Tahoma" w:cs="Tahoma"/>
          <w:sz w:val="18"/>
          <w:szCs w:val="18"/>
        </w:rPr>
        <w:t>):</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18"/>
          <w:szCs w:val="18"/>
        </w:rPr>
      </w:pPr>
      <w:bookmarkStart w:id="39" w:name="_Toc425943691"/>
      <w:r w:rsidRPr="00D72CE6">
        <w:rPr>
          <w:rFonts w:ascii="Tahoma" w:hAnsi="Tahoma" w:cs="Tahoma"/>
          <w:color w:val="auto"/>
          <w:sz w:val="18"/>
          <w:szCs w:val="18"/>
        </w:rPr>
        <w:lastRenderedPageBreak/>
        <w:t>Χρηματοοικονομική ικανότητα</w:t>
      </w:r>
      <w:bookmarkEnd w:id="39"/>
    </w:p>
    <w:p w:rsidR="00735B0F" w:rsidRDefault="00D72CE6" w:rsidP="00C134C4">
      <w:pPr>
        <w:pStyle w:val="a5"/>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sidR="002140AA">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6A3DB1"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B16BB3" w:rsidRPr="006A3DB1">
        <w:rPr>
          <w:rFonts w:ascii="Tahoma" w:hAnsi="Tahoma" w:cs="Tahoma"/>
          <w:sz w:val="18"/>
          <w:szCs w:val="18"/>
        </w:rPr>
        <w:t>9</w:t>
      </w:r>
      <w:r w:rsidRPr="006A3DB1">
        <w:rPr>
          <w:rFonts w:ascii="Tahoma" w:hAnsi="Tahoma" w:cs="Tahoma"/>
          <w:sz w:val="18"/>
          <w:szCs w:val="18"/>
        </w:rPr>
        <w:t>).</w:t>
      </w:r>
    </w:p>
    <w:p w:rsidR="00735B0F" w:rsidRDefault="00D72CE6" w:rsidP="003F5A56">
      <w:pPr>
        <w:pStyle w:val="a5"/>
        <w:numPr>
          <w:ilvl w:val="0"/>
          <w:numId w:val="28"/>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6A3DB1">
        <w:rPr>
          <w:rFonts w:ascii="Tahoma" w:hAnsi="Tahoma" w:cs="Tahoma"/>
          <w:sz w:val="18"/>
          <w:szCs w:val="18"/>
        </w:rPr>
        <w:t>υπόδειγμα</w:t>
      </w:r>
      <w:r w:rsidR="00293276" w:rsidRPr="00293276">
        <w:rPr>
          <w:rFonts w:ascii="Tahoma" w:hAnsi="Tahoma" w:cs="Tahoma"/>
          <w:sz w:val="18"/>
          <w:szCs w:val="18"/>
        </w:rPr>
        <w:t xml:space="preserve"> </w:t>
      </w:r>
      <w:r w:rsidR="00B16BB3"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6C0120"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18"/>
          <w:szCs w:val="18"/>
        </w:rPr>
      </w:pPr>
      <w:bookmarkStart w:id="40" w:name="_Toc425943692"/>
      <w:r w:rsidRPr="00D72CE6">
        <w:rPr>
          <w:rStyle w:val="af0"/>
          <w:rFonts w:ascii="Tahoma" w:hAnsi="Tahoma" w:cs="Tahoma"/>
          <w:b/>
          <w:color w:val="auto"/>
          <w:sz w:val="18"/>
          <w:szCs w:val="18"/>
        </w:rPr>
        <w:t>Διαχειριστική ικανότητα για τους φορείς που υλοποιούν τμηματοποιημένες</w:t>
      </w:r>
      <w:r w:rsidR="00C753C9">
        <w:rPr>
          <w:rStyle w:val="af0"/>
          <w:rFonts w:ascii="Tahoma" w:hAnsi="Tahoma" w:cs="Tahoma"/>
          <w:b/>
          <w:color w:val="auto"/>
          <w:sz w:val="18"/>
          <w:szCs w:val="18"/>
        </w:rPr>
        <w:t xml:space="preserve"> </w:t>
      </w:r>
      <w:r w:rsidRPr="00D72CE6">
        <w:rPr>
          <w:rStyle w:val="af0"/>
          <w:rFonts w:ascii="Tahoma" w:hAnsi="Tahoma" w:cs="Tahoma"/>
          <w:b/>
          <w:color w:val="auto"/>
          <w:sz w:val="18"/>
          <w:szCs w:val="18"/>
        </w:rPr>
        <w:t>(phasing) πράξεις</w:t>
      </w:r>
      <w:bookmarkEnd w:id="40"/>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D72CE6">
        <w:rPr>
          <w:rFonts w:ascii="Tahoma" w:hAnsi="Tahoma" w:cs="Tahoma"/>
          <w:b/>
          <w:sz w:val="18"/>
          <w:szCs w:val="18"/>
          <w:lang w:eastAsia="en-US"/>
        </w:rPr>
        <w:t xml:space="preserve">όπως θα καθοριστεί στους </w:t>
      </w:r>
      <w:r w:rsidRPr="00D72CE6">
        <w:rPr>
          <w:rFonts w:ascii="Tahoma" w:hAnsi="Tahoma" w:cs="Tahoma"/>
          <w:b/>
          <w:sz w:val="18"/>
          <w:szCs w:val="18"/>
          <w:lang w:eastAsia="en-US"/>
        </w:rPr>
        <w:lastRenderedPageBreak/>
        <w:t>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3B153A"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735B0F" w:rsidRDefault="00D72CE6"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Default="00D72CE6"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C221F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sidR="005740E4">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Pr>
          <w:rFonts w:ascii="Tahoma" w:hAnsi="Tahoma" w:cs="Tahoma"/>
          <w:sz w:val="18"/>
          <w:szCs w:val="18"/>
        </w:rPr>
        <w:t>.</w:t>
      </w:r>
    </w:p>
    <w:p w:rsidR="00C753C9" w:rsidRDefault="00C753C9" w:rsidP="00C134C4">
      <w:pPr>
        <w:spacing w:line="280" w:lineRule="atLeast"/>
        <w:rPr>
          <w:rFonts w:ascii="Tahoma" w:hAnsi="Tahoma" w:cs="Tahoma"/>
          <w:sz w:val="18"/>
          <w:szCs w:val="18"/>
        </w:rPr>
      </w:pPr>
      <w:r>
        <w:rPr>
          <w:rFonts w:ascii="Tahoma" w:hAnsi="Tahoma" w:cs="Tahoma"/>
          <w:sz w:val="18"/>
          <w:szCs w:val="18"/>
        </w:rPr>
        <w:br w:type="page"/>
      </w:r>
    </w:p>
    <w:p w:rsidR="00C92DFB" w:rsidRPr="00600177"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D72CE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AC75C8" w:rsidRDefault="00D72CE6"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4" w:name="_Toc417476102"/>
      <w:bookmarkStart w:id="45"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6" w:name="_Toc417476103"/>
      <w:bookmarkStart w:id="47"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735B0F" w:rsidRPr="004B7BC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735B0F" w:rsidRDefault="00D72CE6" w:rsidP="00C134C4">
      <w:pPr>
        <w:spacing w:before="120" w:after="60" w:line="280" w:lineRule="atLeast"/>
        <w:jc w:val="both"/>
        <w:rPr>
          <w:rFonts w:ascii="Tahoma" w:hAnsi="Tahoma" w:cs="Tahoma"/>
          <w:b/>
          <w:sz w:val="18"/>
          <w:szCs w:val="18"/>
          <w:u w:val="single"/>
        </w:rPr>
      </w:pPr>
      <w:bookmarkStart w:id="48"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w:t>
      </w:r>
      <w:r w:rsidRPr="00D72CE6">
        <w:rPr>
          <w:rFonts w:ascii="Tahoma" w:hAnsi="Tahoma" w:cs="Tahoma"/>
          <w:sz w:val="18"/>
          <w:szCs w:val="18"/>
        </w:rPr>
        <w:lastRenderedPageBreak/>
        <w:t>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E26242" w:rsidRDefault="00E26242"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Διαβαθμιδικής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735B0F" w:rsidRDefault="00D72CE6" w:rsidP="00C134C4">
      <w:pPr>
        <w:spacing w:before="120" w:after="60" w:line="280" w:lineRule="atLeast"/>
        <w:jc w:val="both"/>
        <w:rPr>
          <w:rFonts w:ascii="Tahoma" w:hAnsi="Tahoma" w:cs="Tahoma"/>
          <w:b/>
          <w:sz w:val="18"/>
          <w:szCs w:val="18"/>
          <w:u w:val="single"/>
        </w:rPr>
      </w:pPr>
      <w:bookmarkStart w:id="49"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9"/>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w:t>
      </w:r>
      <w:r w:rsidRPr="00D72CE6">
        <w:rPr>
          <w:rFonts w:ascii="Tahoma" w:hAnsi="Tahoma" w:cs="Tahoma"/>
          <w:sz w:val="18"/>
          <w:szCs w:val="18"/>
        </w:rPr>
        <w:lastRenderedPageBreak/>
        <w:t>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50" w:name="_Toc417476106"/>
      <w:bookmarkStart w:id="51"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50"/>
      <w:bookmarkEnd w:id="51"/>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Default="00D72CE6" w:rsidP="00C134C4">
      <w:pPr>
        <w:pStyle w:val="-HTML"/>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Pr>
          <w:rFonts w:ascii="Tahoma" w:hAnsi="Tahoma" w:cs="Tahoma"/>
          <w:sz w:val="18"/>
          <w:szCs w:val="18"/>
          <w:shd w:val="clear" w:color="auto" w:fill="FFFFFF" w:themeFill="background1"/>
        </w:rPr>
        <w:t>Σ</w:t>
      </w:r>
      <w:r w:rsidRPr="00D72CE6">
        <w:rPr>
          <w:rFonts w:ascii="Tahoma" w:hAnsi="Tahoma" w:cs="Tahoma"/>
          <w:sz w:val="18"/>
          <w:szCs w:val="18"/>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Η εφαρμογή της παρ. 8 του άρθρου 28  του Νόμου 4314/2014 περί δημιουργίας μητρώου εξειδικευμένων στελεχών .</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w:t>
      </w:r>
      <w:r w:rsidR="007B7F79" w:rsidRPr="007B7F79">
        <w:rPr>
          <w:rFonts w:ascii="Tahoma" w:hAnsi="Tahoma" w:cs="Tahoma"/>
          <w:b/>
          <w:sz w:val="18"/>
          <w:szCs w:val="18"/>
        </w:rPr>
        <w:t xml:space="preserve"> </w:t>
      </w:r>
      <w:r w:rsidRPr="00D72CE6">
        <w:rPr>
          <w:rFonts w:ascii="Tahoma" w:hAnsi="Tahoma" w:cs="Tahoma"/>
          <w:b/>
          <w:sz w:val="18"/>
          <w:szCs w:val="18"/>
        </w:rPr>
        <w:t>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2" w:name="_Toc417476107"/>
      <w:bookmarkStart w:id="53" w:name="_Toc425943697"/>
      <w:r w:rsidRPr="00D72CE6">
        <w:rPr>
          <w:rFonts w:ascii="Tahoma" w:hAnsi="Tahoma" w:cs="Tahoma"/>
          <w:color w:val="auto"/>
          <w:sz w:val="18"/>
          <w:szCs w:val="18"/>
        </w:rPr>
        <w:t>Φορείς με μη συγκροτημένη οικονομική (και ταμειακή υπηρεσία</w:t>
      </w:r>
      <w:bookmarkEnd w:id="52"/>
      <w:r w:rsidRPr="00D72CE6">
        <w:rPr>
          <w:rFonts w:ascii="Tahoma" w:hAnsi="Tahoma" w:cs="Tahoma"/>
          <w:color w:val="auto"/>
          <w:sz w:val="18"/>
          <w:szCs w:val="18"/>
        </w:rPr>
        <w:t>)</w:t>
      </w:r>
      <w:bookmarkEnd w:id="53"/>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4" w:name="_Toc417476108"/>
      <w:bookmarkStart w:id="55"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4"/>
      <w:bookmarkEnd w:id="55"/>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Default="00D72CE6"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C92DFB" w:rsidRPr="00EA22B1" w:rsidRDefault="007B7F79" w:rsidP="007B7F79">
      <w:pPr>
        <w:tabs>
          <w:tab w:val="left" w:pos="1560"/>
        </w:tabs>
        <w:spacing w:before="60" w:after="60" w:line="280" w:lineRule="atLeast"/>
        <w:jc w:val="both"/>
        <w:rPr>
          <w:rFonts w:ascii="Tahoma" w:hAnsi="Tahoma" w:cs="Tahoma"/>
          <w:sz w:val="18"/>
          <w:szCs w:val="18"/>
        </w:rPr>
      </w:pPr>
      <w:r w:rsidRPr="00E30045">
        <w:rPr>
          <w:rFonts w:ascii="Tahoma" w:hAnsi="Tahoma" w:cs="Tahoma"/>
          <w:sz w:val="18"/>
          <w:szCs w:val="18"/>
        </w:rPr>
        <w:t xml:space="preserve"> </w:t>
      </w:r>
    </w:p>
    <w:sectPr w:rsidR="00C92DFB" w:rsidRPr="00EA22B1" w:rsidSect="00C55ABA">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B0E" w:rsidRDefault="00785B0E" w:rsidP="005401A4">
      <w:pPr>
        <w:spacing w:after="0" w:line="240" w:lineRule="auto"/>
      </w:pPr>
      <w:r>
        <w:separator/>
      </w:r>
    </w:p>
  </w:endnote>
  <w:endnote w:type="continuationSeparator" w:id="0">
    <w:p w:rsidR="00785B0E" w:rsidRDefault="00785B0E"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aa"/>
      <w:jc w:val="center"/>
    </w:pPr>
  </w:p>
  <w:tbl>
    <w:tblPr>
      <w:tblW w:w="9558" w:type="dxa"/>
      <w:tblLayout w:type="fixed"/>
      <w:tblLook w:val="0000" w:firstRow="0" w:lastRow="0" w:firstColumn="0" w:lastColumn="0" w:noHBand="0" w:noVBand="0"/>
    </w:tblPr>
    <w:tblGrid>
      <w:gridCol w:w="78"/>
      <w:gridCol w:w="3383"/>
      <w:gridCol w:w="2850"/>
      <w:gridCol w:w="1344"/>
      <w:gridCol w:w="1809"/>
      <w:gridCol w:w="94"/>
    </w:tblGrid>
    <w:tr w:rsidR="00A646F2" w:rsidTr="007B7F79">
      <w:trPr>
        <w:gridAfter w:val="1"/>
        <w:wAfter w:w="94" w:type="dxa"/>
      </w:trPr>
      <w:tc>
        <w:tcPr>
          <w:tcW w:w="7655"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809" w:type="dxa"/>
          <w:shd w:val="clear" w:color="auto" w:fill="990000"/>
        </w:tcPr>
        <w:p w:rsidR="00A646F2" w:rsidRPr="00BB553A" w:rsidRDefault="00C55ABA" w:rsidP="000034D9">
          <w:pPr>
            <w:pStyle w:val="aa"/>
            <w:jc w:val="center"/>
          </w:pPr>
          <w:r>
            <w:fldChar w:fldCharType="begin"/>
          </w:r>
          <w:r>
            <w:instrText xml:space="preserve"> PAGE </w:instrText>
          </w:r>
          <w:r>
            <w:fldChar w:fldCharType="separate"/>
          </w:r>
          <w:r w:rsidR="00417A37">
            <w:rPr>
              <w:noProof/>
            </w:rPr>
            <w:t>1</w:t>
          </w:r>
          <w:r>
            <w:rPr>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A646F2" w:rsidP="00C55ABA">
          <w:pPr>
            <w:spacing w:before="120" w:after="0" w:line="240" w:lineRule="auto"/>
            <w:jc w:val="right"/>
            <w:rPr>
              <w:rFonts w:ascii="Tahoma" w:hAnsi="Tahoma" w:cs="Tahoma"/>
              <w:bCs/>
              <w:szCs w:val="20"/>
            </w:rPr>
          </w:pPr>
          <w:r>
            <w:rPr>
              <w:noProof/>
            </w:rPr>
            <w:drawing>
              <wp:inline distT="0" distB="0" distL="0" distR="0" wp14:anchorId="0D72EC09" wp14:editId="0CD5CB72">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Pr="00C55ABA" w:rsidRDefault="00A646F2" w:rsidP="00C55ABA">
    <w:pPr>
      <w:pStyle w:val="a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B0E" w:rsidRDefault="00785B0E" w:rsidP="005401A4">
      <w:pPr>
        <w:spacing w:after="0" w:line="240" w:lineRule="auto"/>
      </w:pPr>
      <w:r>
        <w:separator/>
      </w:r>
    </w:p>
  </w:footnote>
  <w:footnote w:type="continuationSeparator" w:id="0">
    <w:p w:rsidR="00785B0E" w:rsidRDefault="00785B0E"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17A37"/>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C3"/>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5B0E"/>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65C5D"/>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B471BA"/>
    <w:pPr>
      <w:tabs>
        <w:tab w:val="left" w:pos="660"/>
        <w:tab w:val="right" w:leader="dot" w:pos="8505"/>
      </w:tabs>
      <w:spacing w:after="100"/>
      <w:jc w:val="both"/>
    </w:pPr>
  </w:style>
  <w:style w:type="paragraph" w:styleId="21">
    <w:name w:val="toc 2"/>
    <w:basedOn w:val="a0"/>
    <w:next w:val="a0"/>
    <w:autoRedefine/>
    <w:uiPriority w:val="39"/>
    <w:unhideWhenUsed/>
    <w:rsid w:val="00DD1482"/>
    <w:pPr>
      <w:spacing w:after="100"/>
      <w:ind w:left="22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FAC7-151F-48E1-AFFE-26BB2313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8795</Words>
  <Characters>47499</Characters>
  <Application>Microsoft Office Word</Application>
  <DocSecurity>0</DocSecurity>
  <Lines>395</Lines>
  <Paragraphs>112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56182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ΞΥΓΚΟΥ ΣΤΑΜΑΤΙΝΑ</cp:lastModifiedBy>
  <cp:revision>8</cp:revision>
  <cp:lastPrinted>2015-06-10T10:33:00Z</cp:lastPrinted>
  <dcterms:created xsi:type="dcterms:W3CDTF">2015-07-29T11:30:00Z</dcterms:created>
  <dcterms:modified xsi:type="dcterms:W3CDTF">2016-03-28T11:38:00Z</dcterms:modified>
</cp:coreProperties>
</file>